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bookmarkStart w:id="0" w:name="_GoBack"/>
      <w:r w:rsidRPr="004524E1">
        <w:rPr>
          <w:b/>
          <w:bCs/>
          <w:sz w:val="28"/>
          <w:szCs w:val="28"/>
        </w:rPr>
        <w:t>9 Лекция Влияние внешних факторов на физические свойства пород</w:t>
      </w:r>
    </w:p>
    <w:bookmarkEnd w:id="0"/>
    <w:p w:rsid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b/>
          <w:bCs/>
          <w:i/>
          <w:iCs/>
          <w:sz w:val="28"/>
          <w:szCs w:val="28"/>
        </w:rPr>
      </w:pP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b/>
          <w:bCs/>
          <w:i/>
          <w:iCs/>
          <w:sz w:val="28"/>
          <w:szCs w:val="28"/>
        </w:rPr>
        <w:t>Механическое поле</w:t>
      </w:r>
      <w:r w:rsidRPr="004524E1">
        <w:rPr>
          <w:i/>
          <w:iCs/>
          <w:sz w:val="28"/>
          <w:szCs w:val="28"/>
        </w:rPr>
        <w:t xml:space="preserve">. </w:t>
      </w:r>
      <w:r w:rsidRPr="004524E1">
        <w:rPr>
          <w:sz w:val="28"/>
          <w:szCs w:val="28"/>
        </w:rPr>
        <w:t>Механические напряжения (давления) в значительной степени влияют на изменение физических свойств горных пород. Причиной этого изменения является нарушение первоначального строения горных пород. В зависимости от характера давления (одноосное, двухосное, всестороннее равномерное — гидростатическое, всестороннее неравномерное) эти нарушения связаны либо с уплотнением породы, смятием пор и увеличением площади контакта зерен, либо с образованием в породе системы трещин, уменьшением связи между отдельными ее участками и т. д.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>Наибольшее уплотняющее действие на породы оказывает гидростатическое давление. С увеличением уплотнения увеличиваются площади каналов, по которым передаются напряжения и энергия, и возрастают все тензорные показатели (прочность, упругие свойства, теплопроводность и т. д.).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>При очень высоких давлениях происходит перестройка не только макроструктуры породы (уплотнение), но и увеличение внутреннего потенциала атомов и ионов, что, в свою очередь, также влияет на свойства пород.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 xml:space="preserve">Под воздействием </w:t>
      </w:r>
      <w:proofErr w:type="spellStart"/>
      <w:r w:rsidRPr="004524E1">
        <w:rPr>
          <w:sz w:val="28"/>
          <w:szCs w:val="28"/>
        </w:rPr>
        <w:t>разупрочняющих</w:t>
      </w:r>
      <w:proofErr w:type="spellEnd"/>
      <w:r w:rsidRPr="004524E1">
        <w:rPr>
          <w:sz w:val="28"/>
          <w:szCs w:val="28"/>
        </w:rPr>
        <w:t xml:space="preserve"> механических напряжений происходит, наоборот, уменьшение внутренних связей между частицами горных пород. При этом изменения свойств, как правило, более существенны.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>В горном производстве встречаются как искусственные механические напряжения, создаваемые в основном с целью разрушения горных пород, так и естественные — горное давление, обусловленное весом вышележащих слоев и боковым давлением вмещающих пород; давление газов и воды в массивах пород; термические напряжения, возникающие под влиянием тепла в массивах; тектонические напряжения, связанные со сдвижением пород.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b/>
          <w:bCs/>
          <w:i/>
          <w:iCs/>
          <w:sz w:val="28"/>
          <w:szCs w:val="28"/>
        </w:rPr>
        <w:t>Вещественное поле</w:t>
      </w:r>
      <w:r w:rsidRPr="004524E1">
        <w:rPr>
          <w:i/>
          <w:iCs/>
          <w:sz w:val="28"/>
          <w:szCs w:val="28"/>
        </w:rPr>
        <w:t xml:space="preserve"> </w:t>
      </w:r>
      <w:r w:rsidRPr="004524E1">
        <w:rPr>
          <w:sz w:val="28"/>
          <w:szCs w:val="28"/>
        </w:rPr>
        <w:t>наиболее часто представлено в виде различных жидкостей (вода, нефть) и газов, заполняющих поры, трещины и пустоты в породе. Влияние вещественного поля на свойства пород сказывается в двух направлениях: как составная часть породы и как физико-химически активная среда, воздействующая на минеральный скелет. В первом случае свойства породы определяются как интегральный показатель свойств минерального скелета, жидкостей и газов, насыщающих породу. Во втором случае свойства породы, кроме того, становятся функцией степени взаимодействия между внешним вещественным полем и породой. В связи с этим при насыщении могут наблюдаться изменения свойств пород в различных направлениях.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>Степень воздействия жидкостей наибольшая при рыхлых, связных и некоторых слабосцементированных скальных породах, остальные породы малочувствительны к гидравлическому воздействию.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 xml:space="preserve">Воздействие жидкости на горную породу может быть динамическим и статическим. Динамическое воздействие, как правило, приводит к механическому разрушению и перемещению горных пород; статическое — к набуханию, размягчению и растворению. 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b/>
          <w:bCs/>
          <w:i/>
          <w:iCs/>
          <w:sz w:val="28"/>
          <w:szCs w:val="28"/>
        </w:rPr>
        <w:lastRenderedPageBreak/>
        <w:t>Тепловое поле</w:t>
      </w:r>
      <w:r w:rsidRPr="004524E1">
        <w:rPr>
          <w:i/>
          <w:iCs/>
          <w:sz w:val="28"/>
          <w:szCs w:val="28"/>
        </w:rPr>
        <w:t xml:space="preserve"> </w:t>
      </w:r>
      <w:r w:rsidRPr="004524E1">
        <w:rPr>
          <w:sz w:val="28"/>
          <w:szCs w:val="28"/>
        </w:rPr>
        <w:t>вызывает изменения свойств пород под влиянием различных термодинамических процессов, происходящих в них при повышении температуры. Выделяют два вида воздействия теплового поля. Первый вид связан с возникающими в породах термическими напряжениями из-за неравномерного теплового расширения минералов. Второй вид обусловлен различными физическими и термохимическими превращениями минералов породы.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4524E1">
        <w:rPr>
          <w:b/>
          <w:bCs/>
          <w:sz w:val="28"/>
          <w:szCs w:val="28"/>
        </w:rPr>
        <w:t>Термонапряжения</w:t>
      </w:r>
      <w:proofErr w:type="spellEnd"/>
      <w:r w:rsidRPr="004524E1">
        <w:rPr>
          <w:sz w:val="28"/>
          <w:szCs w:val="28"/>
        </w:rPr>
        <w:t xml:space="preserve"> возникают в результате превращения тепловой энергии в механическую. Воздействие </w:t>
      </w:r>
      <w:proofErr w:type="spellStart"/>
      <w:r w:rsidRPr="004524E1">
        <w:rPr>
          <w:sz w:val="28"/>
          <w:szCs w:val="28"/>
        </w:rPr>
        <w:t>термонапряжений</w:t>
      </w:r>
      <w:proofErr w:type="spellEnd"/>
      <w:r w:rsidRPr="004524E1">
        <w:rPr>
          <w:sz w:val="28"/>
          <w:szCs w:val="28"/>
        </w:rPr>
        <w:t xml:space="preserve"> на изменение свойств пород аналогично воздействию механических напряжений.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>Термохимические и физические превращения в горных породах при нагреве могут быть следующими: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 xml:space="preserve">1) </w:t>
      </w:r>
      <w:r w:rsidRPr="004524E1">
        <w:rPr>
          <w:b/>
          <w:bCs/>
          <w:sz w:val="28"/>
          <w:szCs w:val="28"/>
        </w:rPr>
        <w:t>переход породы</w:t>
      </w:r>
      <w:r w:rsidRPr="004524E1">
        <w:rPr>
          <w:sz w:val="28"/>
          <w:szCs w:val="28"/>
        </w:rPr>
        <w:t xml:space="preserve"> из одного агрегатного состояния в другой — плавление — отвердевание; испарение — сжижение; возгонка</w:t>
      </w:r>
      <w:r w:rsidRPr="004524E1">
        <w:rPr>
          <w:sz w:val="28"/>
          <w:szCs w:val="28"/>
          <w:vertAlign w:val="superscript"/>
        </w:rPr>
        <w:t>16</w:t>
      </w:r>
      <w:r w:rsidRPr="004524E1">
        <w:rPr>
          <w:sz w:val="28"/>
          <w:szCs w:val="28"/>
        </w:rPr>
        <w:t>. Плавление породы характеризуется ее температурой и теплотой плавления. Теплота плавления — это количество тепла, необходимого для расплавления единицы массы породы при постоянных температурах и давлении;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 xml:space="preserve">2) </w:t>
      </w:r>
      <w:r w:rsidRPr="004524E1">
        <w:rPr>
          <w:b/>
          <w:bCs/>
          <w:sz w:val="28"/>
          <w:szCs w:val="28"/>
        </w:rPr>
        <w:t>переход минералов</w:t>
      </w:r>
      <w:r w:rsidRPr="004524E1">
        <w:rPr>
          <w:sz w:val="28"/>
          <w:szCs w:val="28"/>
        </w:rPr>
        <w:t xml:space="preserve"> из одной кристаллической формы в другую без изменения их химического состава — полиморфные превращения. Полиморфные превращения пород сопровождаются скачкообразными изменениями некоторых их свойств.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 xml:space="preserve">Полиморфные превращения присущи многим минералам. Наиболее широко известны полиморфные превращения кварца при повышенных температурах, сопровождающиеся значительным </w:t>
      </w:r>
      <w:proofErr w:type="spellStart"/>
      <w:r w:rsidRPr="004524E1">
        <w:rPr>
          <w:sz w:val="28"/>
          <w:szCs w:val="28"/>
        </w:rPr>
        <w:t>увеличениемего</w:t>
      </w:r>
      <w:proofErr w:type="spellEnd"/>
      <w:r w:rsidRPr="004524E1">
        <w:rPr>
          <w:sz w:val="28"/>
          <w:szCs w:val="28"/>
        </w:rPr>
        <w:t xml:space="preserve"> объема (переход β-кварца в α-кварц при </w:t>
      </w:r>
      <w:r w:rsidRPr="004524E1">
        <w:rPr>
          <w:i/>
          <w:iCs/>
          <w:sz w:val="28"/>
          <w:szCs w:val="28"/>
        </w:rPr>
        <w:t xml:space="preserve">Т = </w:t>
      </w:r>
      <w:r w:rsidRPr="004524E1">
        <w:rPr>
          <w:sz w:val="28"/>
          <w:szCs w:val="28"/>
        </w:rPr>
        <w:t>573°С);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>3)</w:t>
      </w:r>
      <w:r w:rsidRPr="004524E1">
        <w:rPr>
          <w:b/>
          <w:bCs/>
          <w:sz w:val="28"/>
          <w:szCs w:val="28"/>
        </w:rPr>
        <w:t xml:space="preserve"> дегидратация</w:t>
      </w:r>
      <w:r w:rsidRPr="004524E1">
        <w:rPr>
          <w:sz w:val="28"/>
          <w:szCs w:val="28"/>
        </w:rPr>
        <w:t xml:space="preserve"> — удаление химически связанной воды из минералов и горных пород;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>4)</w:t>
      </w:r>
      <w:r w:rsidRPr="004524E1">
        <w:rPr>
          <w:b/>
          <w:bCs/>
          <w:sz w:val="28"/>
          <w:szCs w:val="28"/>
        </w:rPr>
        <w:t xml:space="preserve"> диссоциация</w:t>
      </w:r>
      <w:r w:rsidRPr="004524E1">
        <w:rPr>
          <w:sz w:val="28"/>
          <w:szCs w:val="28"/>
        </w:rPr>
        <w:t xml:space="preserve"> — разрушение минерала с выделением газообразной фазы;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>5)</w:t>
      </w:r>
      <w:r w:rsidRPr="004524E1">
        <w:rPr>
          <w:b/>
          <w:bCs/>
          <w:sz w:val="28"/>
          <w:szCs w:val="28"/>
        </w:rPr>
        <w:t xml:space="preserve"> </w:t>
      </w:r>
      <w:proofErr w:type="spellStart"/>
      <w:r w:rsidRPr="004524E1">
        <w:rPr>
          <w:b/>
          <w:bCs/>
          <w:sz w:val="28"/>
          <w:szCs w:val="28"/>
        </w:rPr>
        <w:t>окислительно</w:t>
      </w:r>
      <w:proofErr w:type="spellEnd"/>
      <w:r w:rsidRPr="004524E1">
        <w:rPr>
          <w:b/>
          <w:bCs/>
          <w:sz w:val="28"/>
          <w:szCs w:val="28"/>
        </w:rPr>
        <w:t xml:space="preserve"> - восстановительные процессы</w:t>
      </w:r>
      <w:r w:rsidRPr="004524E1">
        <w:rPr>
          <w:sz w:val="28"/>
          <w:szCs w:val="28"/>
        </w:rPr>
        <w:t xml:space="preserve">, присущи как правило, медно-никелевым и </w:t>
      </w:r>
      <w:proofErr w:type="gramStart"/>
      <w:r w:rsidRPr="004524E1">
        <w:rPr>
          <w:sz w:val="28"/>
          <w:szCs w:val="28"/>
        </w:rPr>
        <w:t>свинцово-цинковым сульфидным рудам</w:t>
      </w:r>
      <w:proofErr w:type="gramEnd"/>
      <w:r w:rsidRPr="004524E1">
        <w:rPr>
          <w:sz w:val="28"/>
          <w:szCs w:val="28"/>
        </w:rPr>
        <w:t xml:space="preserve"> и каменным углям. 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>Это явление приводит к самовозгоранию руд и углей в процессе их добывания и хранения. Критической температурой, при которой происходит быстрый переход к самовозгоранию, для бурых углей является температура 40 — 60°С, для жирных каменных углей — 60—70°С, для антрацитов — 80°С, для сульфидных руд — 40—60°С.</w:t>
      </w:r>
    </w:p>
    <w:p w:rsidR="004524E1" w:rsidRPr="004524E1" w:rsidRDefault="004524E1" w:rsidP="004524E1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524E1">
        <w:rPr>
          <w:sz w:val="28"/>
          <w:szCs w:val="28"/>
        </w:rPr>
        <w:t>Под воздействием низких температур также происходит изменение внутреннего строения пород и сил связей между отдельными частицами. Таким образом, тепловое воздействие приводит к изменению свойств пород в различных направлениях.</w:t>
      </w:r>
    </w:p>
    <w:p w:rsidR="008726BF" w:rsidRPr="004524E1" w:rsidRDefault="008726BF" w:rsidP="004524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26BF" w:rsidRPr="004524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E1"/>
    <w:rsid w:val="004524E1"/>
    <w:rsid w:val="0087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16B57"/>
  <w15:chartTrackingRefBased/>
  <w15:docId w15:val="{F96B00D5-89B6-48B0-BFE8-692A0EED3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52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2019-09-26T09:16:00Z</dcterms:created>
  <dcterms:modified xsi:type="dcterms:W3CDTF">2019-09-26T09:18:00Z</dcterms:modified>
</cp:coreProperties>
</file>